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6000000">
      <w:pPr>
        <w:pStyle w:val="Style_3"/>
        <w:widowControl w:val="1"/>
        <w:tabs>
          <w:tab w:leader="none" w:pos="5529" w:val="left"/>
        </w:tabs>
        <w:spacing w:after="0" w:line="240" w:lineRule="exact"/>
        <w:ind w:left="-136"/>
      </w:pPr>
      <w:r>
        <w:tab/>
      </w:r>
      <w:r>
        <w:t xml:space="preserve">Председателю Законодательного </w:t>
      </w:r>
    </w:p>
    <w:p w14:paraId="07000000">
      <w:pPr>
        <w:pStyle w:val="Style_3"/>
        <w:widowControl w:val="1"/>
        <w:tabs>
          <w:tab w:leader="none" w:pos="5529" w:val="left"/>
        </w:tabs>
        <w:spacing w:after="0" w:line="240" w:lineRule="exact"/>
        <w:ind w:left="-136"/>
      </w:pPr>
      <w:r>
        <w:t xml:space="preserve">        </w:t>
      </w:r>
      <w:r>
        <w:tab/>
      </w:r>
      <w:r>
        <w:t>Собрания Новосибирской обла</w:t>
      </w:r>
      <w:r>
        <w:t>с</w:t>
      </w:r>
      <w:r>
        <w:t>ти</w:t>
      </w:r>
    </w:p>
    <w:p w14:paraId="08000000">
      <w:pPr>
        <w:pStyle w:val="Style_3"/>
        <w:widowControl w:val="1"/>
        <w:tabs>
          <w:tab w:leader="none" w:pos="5529" w:val="left"/>
        </w:tabs>
        <w:spacing w:after="0" w:line="240" w:lineRule="exact"/>
        <w:ind w:left="-136"/>
      </w:pPr>
      <w:r>
        <w:tab/>
      </w:r>
    </w:p>
    <w:p w14:paraId="09000000">
      <w:pPr>
        <w:pStyle w:val="Style_3"/>
        <w:widowControl w:val="1"/>
        <w:tabs>
          <w:tab w:leader="none" w:pos="5529" w:val="left"/>
        </w:tabs>
        <w:spacing w:after="0" w:line="240" w:lineRule="exact"/>
        <w:ind w:left="-136"/>
      </w:pPr>
      <w:r>
        <w:tab/>
      </w:r>
      <w:r>
        <w:t>Шимкиву А.И.</w:t>
      </w:r>
    </w:p>
    <w:p w14:paraId="0A000000">
      <w:pPr>
        <w:pStyle w:val="Style_4"/>
        <w:widowControl w:val="1"/>
        <w:spacing w:line="360" w:lineRule="auto"/>
        <w:ind/>
        <w:rPr>
          <w:b w:val="0"/>
          <w:sz w:val="28"/>
        </w:rPr>
      </w:pPr>
    </w:p>
    <w:p w14:paraId="0B000000">
      <w:pPr>
        <w:pStyle w:val="Style_4"/>
        <w:widowControl w:val="1"/>
        <w:spacing w:line="360" w:lineRule="auto"/>
        <w:ind/>
        <w:rPr>
          <w:b w:val="0"/>
          <w:sz w:val="28"/>
        </w:rPr>
      </w:pPr>
    </w:p>
    <w:p w14:paraId="0C000000">
      <w:pPr>
        <w:pStyle w:val="Style_4"/>
        <w:widowControl w:val="1"/>
        <w:spacing w:line="360" w:lineRule="auto"/>
        <w:ind/>
        <w:rPr>
          <w:b w:val="0"/>
          <w:sz w:val="28"/>
        </w:rPr>
      </w:pPr>
    </w:p>
    <w:p w14:paraId="0D000000">
      <w:pPr>
        <w:pStyle w:val="Style_4"/>
        <w:widowControl w:val="1"/>
        <w:spacing w:line="360" w:lineRule="auto"/>
        <w:ind/>
        <w:rPr>
          <w:b w:val="0"/>
          <w:sz w:val="28"/>
        </w:rPr>
      </w:pPr>
    </w:p>
    <w:p w14:paraId="0E000000">
      <w:pPr>
        <w:pStyle w:val="Style_4"/>
        <w:widowControl w:val="1"/>
        <w:spacing w:line="360" w:lineRule="auto"/>
        <w:ind/>
        <w:rPr>
          <w:b w:val="0"/>
          <w:sz w:val="28"/>
        </w:rPr>
      </w:pPr>
    </w:p>
    <w:p w14:paraId="0F000000">
      <w:pPr>
        <w:pStyle w:val="Style_4"/>
        <w:widowControl w:val="1"/>
        <w:spacing w:line="360" w:lineRule="auto"/>
        <w:ind/>
        <w:rPr>
          <w:b w:val="0"/>
          <w:sz w:val="28"/>
        </w:rPr>
      </w:pPr>
    </w:p>
    <w:p w14:paraId="10000000">
      <w:pPr>
        <w:pStyle w:val="Style_4"/>
        <w:widowControl w:val="1"/>
        <w:spacing w:line="360" w:lineRule="auto"/>
        <w:ind/>
        <w:rPr>
          <w:b w:val="0"/>
          <w:sz w:val="28"/>
        </w:rPr>
      </w:pPr>
    </w:p>
    <w:p w14:paraId="11000000">
      <w:pPr>
        <w:pStyle w:val="Style_4"/>
        <w:widowControl w:val="1"/>
        <w:spacing w:line="360" w:lineRule="auto"/>
        <w:ind/>
        <w:rPr>
          <w:b w:val="0"/>
          <w:sz w:val="28"/>
        </w:rPr>
      </w:pPr>
      <w:r>
        <w:rPr>
          <w:b w:val="0"/>
          <w:sz w:val="28"/>
        </w:rPr>
        <w:t xml:space="preserve">Уважаемый </w:t>
      </w:r>
      <w:r>
        <w:rPr>
          <w:b w:val="0"/>
          <w:sz w:val="28"/>
        </w:rPr>
        <w:t>Андрей Иванович</w:t>
      </w:r>
      <w:r>
        <w:rPr>
          <w:b w:val="0"/>
          <w:sz w:val="28"/>
        </w:rPr>
        <w:t xml:space="preserve"> !</w:t>
      </w:r>
    </w:p>
    <w:p w14:paraId="12000000">
      <w:pPr>
        <w:widowControl w:val="1"/>
        <w:ind w:firstLine="709"/>
        <w:jc w:val="both"/>
      </w:pPr>
      <w:r>
        <w:t>В соответствии с частью 1 статьи 38 Устава Новосибирской области</w:t>
      </w:r>
      <w:r>
        <w:t xml:space="preserve"> </w:t>
      </w:r>
      <w:r>
        <w:t>в порядке реализации права законодательной инициативы вношу на рассмотрение Законодательного С</w:t>
      </w:r>
      <w:r>
        <w:rPr>
          <w:b w:val="0"/>
        </w:rPr>
        <w:t xml:space="preserve">обрания Новосибирской области в первоочередном порядке проект Закона Новосибирской области </w:t>
      </w:r>
      <w:r>
        <w:rPr>
          <w:b w:val="0"/>
        </w:rPr>
        <w:t>«</w:t>
      </w:r>
      <w:r>
        <w:rPr>
          <w:rFonts w:ascii="Times New Roman" w:hAnsi="Times New Roman"/>
          <w:b w:val="0"/>
          <w:sz w:val="28"/>
        </w:rPr>
        <w:t xml:space="preserve">О внесении изменений в статью 2.4 Закона Новосибирской области </w:t>
      </w:r>
      <w:r>
        <w:rPr>
          <w:rFonts w:ascii="Times New Roman" w:hAnsi="Times New Roman"/>
          <w:b w:val="0"/>
          <w:sz w:val="28"/>
        </w:rPr>
        <w:t>«</w:t>
      </w:r>
      <w:r>
        <w:rPr>
          <w:rFonts w:ascii="Times New Roman" w:hAnsi="Times New Roman"/>
          <w:b w:val="0"/>
          <w:sz w:val="28"/>
        </w:rPr>
        <w:t>О налогах и особенностях налогообложения отдельных категорий налогоплательщиков в Новосибирской области</w:t>
      </w:r>
      <w:r>
        <w:rPr>
          <w:b w:val="0"/>
        </w:rPr>
        <w:t xml:space="preserve">». </w:t>
      </w:r>
    </w:p>
    <w:p w14:paraId="13000000">
      <w:pPr>
        <w:widowControl w:val="1"/>
        <w:ind w:firstLine="708"/>
        <w:jc w:val="both"/>
      </w:pPr>
      <w:r>
        <w:t>Представителем прокуратуры Новосибирской области на этапе рассмотрения законопроекта в профильном комитете Законодательного Собрания Новосибирской области является старший помощник прокурора области по взаимодействию с законодательным и исполнительными органами, органами местного самоуправления</w:t>
      </w:r>
      <w:r>
        <w:t xml:space="preserve"> Толстых Вячеслав Леонидович</w:t>
      </w:r>
      <w:r>
        <w:t xml:space="preserve">, на сессии – прокурор Новосибирской области </w:t>
      </w:r>
      <w:r>
        <w:t>Бучман Александр Ефимович</w:t>
      </w:r>
      <w:r>
        <w:t>.</w:t>
      </w:r>
    </w:p>
    <w:p w14:paraId="14000000">
      <w:pPr>
        <w:widowControl w:val="1"/>
        <w:ind w:firstLine="708"/>
        <w:jc w:val="both"/>
      </w:pPr>
      <w:r>
        <w:t>В</w:t>
      </w:r>
      <w:r>
        <w:t xml:space="preserve"> План законопроектной работы Законодательного Собрания Новосибирской области на 202</w:t>
      </w:r>
      <w:r>
        <w:t>6</w:t>
      </w:r>
      <w:r>
        <w:t xml:space="preserve"> год прошу внести соответствующие изменения. Законопроект направлен для получения заключения Губернатора области.</w:t>
      </w:r>
    </w:p>
    <w:p w14:paraId="15000000">
      <w:pPr>
        <w:widowControl w:val="1"/>
        <w:ind w:firstLine="708"/>
        <w:jc w:val="both"/>
      </w:pPr>
    </w:p>
    <w:p w14:paraId="16000000">
      <w:pPr>
        <w:widowControl w:val="1"/>
        <w:ind/>
        <w:jc w:val="both"/>
      </w:pPr>
      <w:r>
        <w:t>Приложение:</w:t>
      </w:r>
    </w:p>
    <w:p w14:paraId="17000000">
      <w:pPr>
        <w:widowControl w:val="1"/>
        <w:numPr>
          <w:ilvl w:val="0"/>
          <w:numId w:val="1"/>
        </w:numPr>
        <w:ind/>
        <w:jc w:val="both"/>
      </w:pPr>
      <w:r>
        <w:t xml:space="preserve">Проект </w:t>
      </w:r>
      <w:r>
        <w:t>З</w:t>
      </w:r>
      <w:r>
        <w:t>акона</w:t>
      </w:r>
      <w:r>
        <w:t xml:space="preserve"> Новосибирской области</w:t>
      </w:r>
      <w:r>
        <w:t xml:space="preserve"> – на </w:t>
      </w:r>
      <w:r>
        <w:t>2</w:t>
      </w:r>
      <w:r>
        <w:t xml:space="preserve"> </w:t>
      </w:r>
      <w:r>
        <w:t>л. в 1 экз.</w:t>
      </w:r>
    </w:p>
    <w:p w14:paraId="18000000">
      <w:pPr>
        <w:widowControl w:val="1"/>
        <w:numPr>
          <w:ilvl w:val="0"/>
          <w:numId w:val="1"/>
        </w:numPr>
        <w:ind/>
        <w:jc w:val="both"/>
      </w:pPr>
      <w:r>
        <w:t>Пояснительная записка</w:t>
      </w:r>
      <w:r>
        <w:t xml:space="preserve"> к проекту </w:t>
      </w:r>
      <w:r>
        <w:t>З</w:t>
      </w:r>
      <w:r>
        <w:t>акона Новосибирской области</w:t>
      </w:r>
      <w:r>
        <w:t xml:space="preserve"> – на </w:t>
      </w:r>
      <w:r>
        <w:t>2</w:t>
      </w:r>
      <w:r>
        <w:t xml:space="preserve"> л. в 1 экз.</w:t>
      </w:r>
    </w:p>
    <w:p w14:paraId="19000000">
      <w:pPr>
        <w:widowControl w:val="1"/>
        <w:numPr>
          <w:ilvl w:val="0"/>
          <w:numId w:val="1"/>
        </w:numPr>
        <w:ind/>
        <w:jc w:val="both"/>
      </w:pPr>
      <w:r>
        <w:t>Финансово-экономическое обоснование</w:t>
      </w:r>
      <w:r>
        <w:t xml:space="preserve"> к проекту </w:t>
      </w:r>
      <w:r>
        <w:t>З</w:t>
      </w:r>
      <w:r>
        <w:t>акона Новосибирской области</w:t>
      </w:r>
      <w:r>
        <w:t xml:space="preserve"> – на </w:t>
      </w:r>
      <w:r>
        <w:t>1</w:t>
      </w:r>
      <w:r>
        <w:t xml:space="preserve"> л. в 1 экз.</w:t>
      </w:r>
    </w:p>
    <w:p w14:paraId="1A000000">
      <w:pPr>
        <w:widowControl w:val="1"/>
        <w:numPr>
          <w:ilvl w:val="0"/>
          <w:numId w:val="1"/>
        </w:numPr>
        <w:ind/>
        <w:jc w:val="both"/>
      </w:pPr>
      <w:r>
        <w:t>Перечень законов</w:t>
      </w:r>
      <w:r>
        <w:t xml:space="preserve"> Н</w:t>
      </w:r>
      <w:r>
        <w:t xml:space="preserve">овосибирской области, </w:t>
      </w:r>
      <w:r>
        <w:t>подлежащих призна</w:t>
      </w:r>
      <w:r>
        <w:t>ни</w:t>
      </w:r>
      <w:r>
        <w:t xml:space="preserve">ю утратившими </w:t>
      </w:r>
      <w:r>
        <w:t>силу, приостанов</w:t>
      </w:r>
      <w:r>
        <w:t>лению</w:t>
      </w:r>
      <w:r>
        <w:t>, измен</w:t>
      </w:r>
      <w:r>
        <w:t>ению</w:t>
      </w:r>
      <w:r>
        <w:t xml:space="preserve"> или приня</w:t>
      </w:r>
      <w:r>
        <w:t>тию</w:t>
      </w:r>
      <w:r>
        <w:t xml:space="preserve"> в связи с принятием закона</w:t>
      </w:r>
      <w:r>
        <w:t xml:space="preserve"> Новосибирской области</w:t>
      </w:r>
      <w:r>
        <w:t xml:space="preserve"> – на </w:t>
      </w:r>
      <w:r>
        <w:t>1</w:t>
      </w:r>
      <w:r>
        <w:t xml:space="preserve"> л. в 1 экз.</w:t>
      </w:r>
    </w:p>
    <w:p w14:paraId="1B000000">
      <w:pPr>
        <w:widowControl w:val="1"/>
        <w:ind/>
        <w:jc w:val="both"/>
      </w:pPr>
    </w:p>
    <w:p w14:paraId="1C000000">
      <w:pPr>
        <w:widowControl w:val="1"/>
        <w:ind w:firstLine="709"/>
        <w:jc w:val="both"/>
      </w:pPr>
    </w:p>
    <w:p w14:paraId="1D000000">
      <w:pPr>
        <w:pStyle w:val="Style_5"/>
        <w:widowControl w:val="1"/>
        <w:spacing w:line="240" w:lineRule="exact"/>
        <w:ind/>
        <w:jc w:val="left"/>
        <w:rPr>
          <w:b w:val="0"/>
        </w:rPr>
      </w:pPr>
      <w:r>
        <w:rPr>
          <w:b w:val="0"/>
        </w:rPr>
        <w:t>Прокурор Новосибирской области</w:t>
      </w:r>
    </w:p>
    <w:p w14:paraId="1E000000">
      <w:pPr>
        <w:pStyle w:val="Style_5"/>
        <w:widowControl w:val="1"/>
        <w:spacing w:line="240" w:lineRule="exact"/>
        <w:ind/>
        <w:jc w:val="left"/>
        <w:rPr>
          <w:b w:val="0"/>
        </w:rPr>
      </w:pPr>
    </w:p>
    <w:p w14:paraId="1F000000">
      <w:pPr>
        <w:pStyle w:val="Style_5"/>
        <w:widowControl w:val="1"/>
        <w:spacing w:line="240" w:lineRule="exact"/>
        <w:ind/>
        <w:jc w:val="left"/>
        <w:rPr>
          <w:b w:val="0"/>
        </w:rPr>
      </w:pPr>
      <w:r>
        <w:rPr>
          <w:b w:val="0"/>
        </w:rPr>
        <w:t>государственный советник</w:t>
      </w:r>
    </w:p>
    <w:p w14:paraId="20000000">
      <w:pPr>
        <w:pStyle w:val="Style_5"/>
        <w:widowControl w:val="1"/>
        <w:spacing w:line="240" w:lineRule="exact"/>
        <w:ind/>
        <w:jc w:val="left"/>
        <w:rPr>
          <w:b w:val="0"/>
        </w:rPr>
      </w:pPr>
      <w:r>
        <w:rPr>
          <w:b w:val="0"/>
        </w:rPr>
        <w:t xml:space="preserve">юстиции </w:t>
      </w:r>
      <w:r>
        <w:rPr>
          <w:b w:val="0"/>
        </w:rPr>
        <w:t>2</w:t>
      </w:r>
      <w:r>
        <w:rPr>
          <w:b w:val="0"/>
        </w:rPr>
        <w:t xml:space="preserve"> класса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 xml:space="preserve">          </w:t>
      </w:r>
      <w:r>
        <w:rPr>
          <w:b w:val="0"/>
        </w:rPr>
        <w:t xml:space="preserve">      </w:t>
      </w:r>
      <w:r>
        <w:rPr>
          <w:b w:val="0"/>
        </w:rPr>
        <w:t xml:space="preserve">    </w:t>
      </w:r>
      <w:r>
        <w:rPr>
          <w:b w:val="0"/>
        </w:rPr>
        <w:t>А</w:t>
      </w:r>
      <w:r>
        <w:rPr>
          <w:b w:val="0"/>
        </w:rPr>
        <w:t>.Е.</w:t>
      </w:r>
      <w:r>
        <w:rPr>
          <w:b w:val="0"/>
        </w:rPr>
        <w:t>Бучман</w:t>
      </w:r>
    </w:p>
    <w:p w14:paraId="21000000">
      <w:pPr>
        <w:rPr>
          <w:sz w:val="24"/>
        </w:rPr>
      </w:pPr>
    </w:p>
    <w:p w14:paraId="22000000">
      <w:pPr>
        <w:rPr>
          <w:sz w:val="24"/>
        </w:rPr>
      </w:pPr>
      <w:r>
        <w:rPr>
          <w:sz w:val="24"/>
        </w:rPr>
        <w:t>В.Л.Толстых,</w:t>
      </w:r>
      <w:r>
        <w:rPr>
          <w:sz w:val="24"/>
        </w:rPr>
        <w:t xml:space="preserve"> тел.</w:t>
      </w:r>
      <w:r>
        <w:rPr>
          <w:sz w:val="24"/>
        </w:rPr>
        <w:t xml:space="preserve"> 2</w:t>
      </w:r>
      <w:r>
        <w:rPr>
          <w:sz w:val="24"/>
        </w:rPr>
        <w:t>23</w:t>
      </w:r>
      <w:r>
        <w:rPr>
          <w:sz w:val="24"/>
        </w:rPr>
        <w:t>-</w:t>
      </w:r>
      <w:r>
        <w:rPr>
          <w:sz w:val="24"/>
        </w:rPr>
        <w:t>32</w:t>
      </w:r>
      <w:r>
        <w:rPr>
          <w:sz w:val="24"/>
        </w:rPr>
        <w:t>-</w:t>
      </w:r>
      <w:r>
        <w:rPr>
          <w:sz w:val="24"/>
        </w:rPr>
        <w:t>02</w:t>
      </w:r>
    </w:p>
    <w:sectPr>
      <w:footerReference r:id="rId2" w:type="default"/>
      <w:footerReference r:id="rId1" w:type="even"/>
      <w:pgSz w:h="16840" w:orient="portrait" w:w="11907"/>
      <w:pgMar w:bottom="426" w:footer="567" w:gutter="0" w:header="567" w:left="1418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1"/>
      <w:framePr w:h="0" w:hAnchor="margin" w:hSpace="0" w:vAnchor="text" w:vSpace="0" w:wrap="around" w:xAlign="right" w:y="1"/>
      <w:widowControl w:val="1"/>
      <w:pBdr>
        <w:top w:sz="4" w:val="nil"/>
        <w:left w:sz="4" w:val="nil"/>
        <w:bottom w:sz="4" w:val="nil"/>
        <w:right w:sz="4" w:val="nil"/>
        <w:between w:sz="4" w:val="nil"/>
      </w:pBdr>
      <w:ind/>
      <w:jc w:val="left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01000000">
    <w:pPr>
      <w:pStyle w:val="Style_1"/>
      <w:widowControl w:val="1"/>
      <w:ind w:right="360"/>
    </w:pPr>
  </w:p>
</w:ftr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4000000">
    <w:pPr>
      <w:pStyle w:val="Style_1"/>
      <w:framePr w:h="0" w:hAnchor="margin" w:hSpace="0" w:vAnchor="text" w:vSpace="0" w:wrap="around" w:xAlign="right" w:y="1"/>
      <w:widowControl w:val="1"/>
      <w:pBdr>
        <w:top w:sz="4" w:val="nil"/>
        <w:left w:sz="4" w:val="nil"/>
        <w:bottom w:sz="4" w:val="nil"/>
        <w:right w:sz="4" w:val="nil"/>
        <w:between w:sz="4" w:val="nil"/>
      </w:pBdr>
      <w:ind/>
      <w:jc w:val="left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03000000">
    <w:pPr>
      <w:pStyle w:val="Style_1"/>
      <w:widowControl w:val="1"/>
      <w:ind w:right="360"/>
      <w:rPr>
        <w:sz w:val="18"/>
      </w:rPr>
    </w:pPr>
  </w:p>
  <w:p w14:paraId="05000000">
    <w:pPr>
      <w:pStyle w:val="Style_1"/>
    </w:pPr>
  </w:p>
</w:ft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widowControl w:val="1"/>
        <w:tabs>
          <w:tab w:leader="none" w:pos="1413" w:val="left"/>
        </w:tabs>
        <w:ind w:hanging="705" w:left="1413"/>
      </w:pPr>
    </w:lvl>
    <w:lvl w:ilvl="1">
      <w:start w:val="1"/>
      <w:numFmt w:val="lowerLetter"/>
      <w:lvlText w:val="%2."/>
      <w:lvlJc w:val="left"/>
      <w:pPr>
        <w:widowControl w:val="1"/>
        <w:tabs>
          <w:tab w:leader="none" w:pos="1788" w:val="left"/>
        </w:tabs>
        <w:ind w:hanging="360" w:left="1788"/>
      </w:pPr>
    </w:lvl>
    <w:lvl w:ilvl="2">
      <w:start w:val="1"/>
      <w:numFmt w:val="lowerRoman"/>
      <w:lvlText w:val="%3."/>
      <w:lvlJc w:val="right"/>
      <w:pPr>
        <w:widowControl w:val="1"/>
        <w:tabs>
          <w:tab w:leader="none" w:pos="2508" w:val="left"/>
        </w:tabs>
        <w:ind w:hanging="180" w:left="2508"/>
      </w:pPr>
    </w:lvl>
    <w:lvl w:ilvl="3">
      <w:start w:val="1"/>
      <w:numFmt w:val="decimal"/>
      <w:lvlText w:val="%4."/>
      <w:lvlJc w:val="left"/>
      <w:pPr>
        <w:widowControl w:val="1"/>
        <w:tabs>
          <w:tab w:leader="none" w:pos="3228" w:val="left"/>
        </w:tabs>
        <w:ind w:hanging="360" w:left="3228"/>
      </w:pPr>
    </w:lvl>
    <w:lvl w:ilvl="4">
      <w:start w:val="1"/>
      <w:numFmt w:val="lowerLetter"/>
      <w:lvlText w:val="%5."/>
      <w:lvlJc w:val="left"/>
      <w:pPr>
        <w:widowControl w:val="1"/>
        <w:tabs>
          <w:tab w:leader="none" w:pos="3948" w:val="left"/>
        </w:tabs>
        <w:ind w:hanging="360" w:left="3948"/>
      </w:pPr>
    </w:lvl>
    <w:lvl w:ilvl="5">
      <w:start w:val="1"/>
      <w:numFmt w:val="lowerRoman"/>
      <w:lvlText w:val="%6."/>
      <w:lvlJc w:val="right"/>
      <w:pPr>
        <w:widowControl w:val="1"/>
        <w:tabs>
          <w:tab w:leader="none" w:pos="4668" w:val="left"/>
        </w:tabs>
        <w:ind w:hanging="180" w:left="4668"/>
      </w:pPr>
    </w:lvl>
    <w:lvl w:ilvl="6">
      <w:start w:val="1"/>
      <w:numFmt w:val="decimal"/>
      <w:lvlText w:val="%7."/>
      <w:lvlJc w:val="left"/>
      <w:pPr>
        <w:widowControl w:val="1"/>
        <w:tabs>
          <w:tab w:leader="none" w:pos="5388" w:val="left"/>
        </w:tabs>
        <w:ind w:hanging="360" w:left="5388"/>
      </w:pPr>
    </w:lvl>
    <w:lvl w:ilvl="7">
      <w:start w:val="1"/>
      <w:numFmt w:val="lowerLetter"/>
      <w:lvlText w:val="%8."/>
      <w:lvlJc w:val="left"/>
      <w:pPr>
        <w:widowControl w:val="1"/>
        <w:tabs>
          <w:tab w:leader="none" w:pos="6108" w:val="left"/>
        </w:tabs>
        <w:ind w:hanging="360" w:left="6108"/>
      </w:pPr>
    </w:lvl>
    <w:lvl w:ilvl="8">
      <w:start w:val="1"/>
      <w:numFmt w:val="lowerRoman"/>
      <w:lvlText w:val="%9."/>
      <w:lvlJc w:val="right"/>
      <w:pPr>
        <w:widowControl w:val="1"/>
        <w:tabs>
          <w:tab w:leader="none" w:pos="6828" w:val="left"/>
        </w:tabs>
        <w:ind w:hanging="180" w:left="6828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6" w:type="paragraph">
    <w:name w:val="Normal"/>
    <w:link w:val="Style_6_ch"/>
    <w:uiPriority w:val="0"/>
    <w:qFormat/>
    <w:rPr>
      <w:sz w:val="28"/>
    </w:rPr>
  </w:style>
  <w:style w:default="1" w:styleId="Style_6_ch" w:type="character">
    <w:name w:val="Normal"/>
    <w:link w:val="Style_6"/>
    <w:rPr>
      <w:sz w:val="28"/>
    </w:rPr>
  </w:style>
  <w:style w:styleId="Style_7" w:type="paragraph">
    <w:name w:val="toc 2"/>
    <w:next w:val="Style_6"/>
    <w:link w:val="Style_7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7_ch" w:type="character">
    <w:name w:val="toc 2"/>
    <w:link w:val="Style_7"/>
    <w:rPr>
      <w:rFonts w:ascii="XO Thames" w:hAnsi="XO Thames"/>
      <w:sz w:val="28"/>
    </w:rPr>
  </w:style>
  <w:style w:styleId="Style_8" w:type="paragraph">
    <w:name w:val="toc 4"/>
    <w:next w:val="Style_6"/>
    <w:link w:val="Style_8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8_ch" w:type="character">
    <w:name w:val="toc 4"/>
    <w:link w:val="Style_8"/>
    <w:rPr>
      <w:rFonts w:ascii="XO Thames" w:hAnsi="XO Thames"/>
      <w:sz w:val="28"/>
    </w:rPr>
  </w:style>
  <w:style w:styleId="Style_9" w:type="paragraph">
    <w:name w:val="toc 6"/>
    <w:next w:val="Style_6"/>
    <w:link w:val="Style_9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9_ch" w:type="character">
    <w:name w:val="toc 6"/>
    <w:link w:val="Style_9"/>
    <w:rPr>
      <w:rFonts w:ascii="XO Thames" w:hAnsi="XO Thames"/>
      <w:sz w:val="28"/>
    </w:rPr>
  </w:style>
  <w:style w:styleId="Style_10" w:type="paragraph">
    <w:name w:val="toc 7"/>
    <w:next w:val="Style_6"/>
    <w:link w:val="Style_10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10_ch" w:type="character">
    <w:name w:val="toc 7"/>
    <w:link w:val="Style_10"/>
    <w:rPr>
      <w:rFonts w:ascii="XO Thames" w:hAnsi="XO Thames"/>
      <w:sz w:val="28"/>
    </w:rPr>
  </w:style>
  <w:style w:styleId="Style_11" w:type="paragraph">
    <w:name w:val="Endnote"/>
    <w:link w:val="Style_11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1_ch" w:type="character">
    <w:name w:val="Endnote"/>
    <w:link w:val="Style_11"/>
    <w:rPr>
      <w:rFonts w:ascii="XO Thames" w:hAnsi="XO Thames"/>
      <w:sz w:val="22"/>
    </w:rPr>
  </w:style>
  <w:style w:styleId="Style_12" w:type="paragraph">
    <w:name w:val="heading 3"/>
    <w:basedOn w:val="Style_6"/>
    <w:next w:val="Style_6"/>
    <w:link w:val="Style_12_ch"/>
    <w:uiPriority w:val="9"/>
    <w:qFormat/>
    <w:pPr>
      <w:keepNext w:val="1"/>
      <w:widowControl w:val="1"/>
      <w:spacing w:after="60" w:before="240"/>
      <w:ind/>
      <w:outlineLvl w:val="2"/>
    </w:pPr>
    <w:rPr>
      <w:rFonts w:ascii="Arial" w:hAnsi="Arial"/>
      <w:b w:val="1"/>
      <w:sz w:val="26"/>
    </w:rPr>
  </w:style>
  <w:style w:styleId="Style_12_ch" w:type="character">
    <w:name w:val="heading 3"/>
    <w:basedOn w:val="Style_6_ch"/>
    <w:link w:val="Style_12"/>
    <w:rPr>
      <w:rFonts w:ascii="Arial" w:hAnsi="Arial"/>
      <w:b w:val="1"/>
      <w:sz w:val="26"/>
    </w:rPr>
  </w:style>
  <w:style w:styleId="Style_13" w:type="paragraph">
    <w:name w:val="Body Text 2"/>
    <w:basedOn w:val="Style_6"/>
    <w:link w:val="Style_13_ch"/>
    <w:pPr>
      <w:widowControl w:val="1"/>
      <w:spacing w:after="120" w:line="480" w:lineRule="auto"/>
      <w:ind/>
    </w:pPr>
    <w:rPr>
      <w:sz w:val="20"/>
    </w:rPr>
  </w:style>
  <w:style w:styleId="Style_13_ch" w:type="character">
    <w:name w:val="Body Text 2"/>
    <w:basedOn w:val="Style_6_ch"/>
    <w:link w:val="Style_13"/>
    <w:rPr>
      <w:sz w:val="20"/>
    </w:rPr>
  </w:style>
  <w:style w:styleId="Style_4" w:type="paragraph">
    <w:name w:val="Body Text"/>
    <w:basedOn w:val="Style_6"/>
    <w:link w:val="Style_4_ch"/>
    <w:pPr>
      <w:widowControl w:val="1"/>
      <w:ind/>
      <w:jc w:val="center"/>
    </w:pPr>
    <w:rPr>
      <w:b w:val="1"/>
      <w:sz w:val="24"/>
    </w:rPr>
  </w:style>
  <w:style w:styleId="Style_4_ch" w:type="character">
    <w:name w:val="Body Text"/>
    <w:basedOn w:val="Style_6_ch"/>
    <w:link w:val="Style_4"/>
    <w:rPr>
      <w:b w:val="1"/>
      <w:sz w:val="24"/>
    </w:rPr>
  </w:style>
  <w:style w:styleId="Style_14" w:type="paragraph">
    <w:name w:val="header"/>
    <w:basedOn w:val="Style_6"/>
    <w:link w:val="Style_14_ch"/>
    <w:pPr>
      <w:widowControl w:val="1"/>
      <w:tabs>
        <w:tab w:leader="none" w:pos="4153" w:val="center"/>
        <w:tab w:leader="none" w:pos="8306" w:val="right"/>
      </w:tabs>
      <w:ind/>
    </w:pPr>
    <w:rPr>
      <w:sz w:val="20"/>
    </w:rPr>
  </w:style>
  <w:style w:styleId="Style_14_ch" w:type="character">
    <w:name w:val="header"/>
    <w:basedOn w:val="Style_6_ch"/>
    <w:link w:val="Style_14"/>
    <w:rPr>
      <w:sz w:val="20"/>
    </w:rPr>
  </w:style>
  <w:style w:styleId="Style_15" w:type="paragraph">
    <w:name w:val="toc 3"/>
    <w:next w:val="Style_6"/>
    <w:link w:val="Style_15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15_ch" w:type="character">
    <w:name w:val="toc 3"/>
    <w:link w:val="Style_15"/>
    <w:rPr>
      <w:rFonts w:ascii="XO Thames" w:hAnsi="XO Thames"/>
      <w:sz w:val="28"/>
    </w:rPr>
  </w:style>
  <w:style w:styleId="Style_16" w:type="paragraph">
    <w:name w:val="Body Text 3"/>
    <w:basedOn w:val="Style_6"/>
    <w:link w:val="Style_16_ch"/>
    <w:pPr>
      <w:widowControl w:val="1"/>
      <w:spacing w:after="120"/>
      <w:ind/>
    </w:pPr>
    <w:rPr>
      <w:sz w:val="16"/>
    </w:rPr>
  </w:style>
  <w:style w:styleId="Style_16_ch" w:type="character">
    <w:name w:val="Body Text 3"/>
    <w:basedOn w:val="Style_6_ch"/>
    <w:link w:val="Style_16"/>
    <w:rPr>
      <w:sz w:val="16"/>
    </w:rPr>
  </w:style>
  <w:style w:styleId="Style_2" w:type="paragraph">
    <w:name w:val="page number"/>
    <w:basedOn w:val="Style_17"/>
    <w:link w:val="Style_2_ch"/>
  </w:style>
  <w:style w:styleId="Style_2_ch" w:type="character">
    <w:name w:val="page number"/>
    <w:basedOn w:val="Style_17_ch"/>
    <w:link w:val="Style_2"/>
  </w:style>
  <w:style w:styleId="Style_18" w:type="paragraph">
    <w:name w:val="heading 5"/>
    <w:next w:val="Style_6"/>
    <w:link w:val="Style_18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8_ch" w:type="character">
    <w:name w:val="heading 5"/>
    <w:link w:val="Style_18"/>
    <w:rPr>
      <w:rFonts w:ascii="XO Thames" w:hAnsi="XO Thames"/>
      <w:b w:val="1"/>
      <w:sz w:val="22"/>
    </w:rPr>
  </w:style>
  <w:style w:styleId="Style_19" w:type="paragraph">
    <w:name w:val="heading 1"/>
    <w:basedOn w:val="Style_6"/>
    <w:next w:val="Style_6"/>
    <w:link w:val="Style_19_ch"/>
    <w:uiPriority w:val="9"/>
    <w:qFormat/>
    <w:pPr>
      <w:keepNext w:val="1"/>
      <w:widowControl w:val="1"/>
      <w:ind w:firstLine="624"/>
      <w:jc w:val="center"/>
      <w:outlineLvl w:val="0"/>
    </w:pPr>
    <w:rPr>
      <w:b w:val="1"/>
    </w:rPr>
  </w:style>
  <w:style w:styleId="Style_19_ch" w:type="character">
    <w:name w:val="heading 1"/>
    <w:basedOn w:val="Style_6_ch"/>
    <w:link w:val="Style_19"/>
    <w:rPr>
      <w:b w:val="1"/>
    </w:rPr>
  </w:style>
  <w:style w:styleId="Style_20" w:type="paragraph">
    <w:name w:val="Balloon Text"/>
    <w:basedOn w:val="Style_6"/>
    <w:link w:val="Style_20_ch"/>
    <w:rPr>
      <w:rFonts w:ascii="Tahoma" w:hAnsi="Tahoma"/>
      <w:sz w:val="16"/>
    </w:rPr>
  </w:style>
  <w:style w:styleId="Style_20_ch" w:type="character">
    <w:name w:val="Balloon Text"/>
    <w:basedOn w:val="Style_6_ch"/>
    <w:link w:val="Style_20"/>
    <w:rPr>
      <w:rFonts w:ascii="Tahoma" w:hAnsi="Tahoma"/>
      <w:sz w:val="16"/>
    </w:rPr>
  </w:style>
  <w:style w:styleId="Style_21" w:type="paragraph">
    <w:name w:val="Hyperlink"/>
    <w:link w:val="Style_21_ch"/>
    <w:rPr>
      <w:color w:val="0000FF"/>
      <w:u w:val="single"/>
    </w:rPr>
  </w:style>
  <w:style w:styleId="Style_21_ch" w:type="character">
    <w:name w:val="Hyperlink"/>
    <w:link w:val="Style_21"/>
    <w:rPr>
      <w:color w:val="0000FF"/>
      <w:u w:val="single"/>
    </w:rPr>
  </w:style>
  <w:style w:styleId="Style_22" w:type="paragraph">
    <w:name w:val="Footnote"/>
    <w:basedOn w:val="Style_6"/>
    <w:link w:val="Style_22_ch"/>
    <w:pPr>
      <w:widowControl w:val="1"/>
      <w:ind w:firstLine="340"/>
      <w:jc w:val="both"/>
    </w:pPr>
    <w:rPr>
      <w:sz w:val="20"/>
    </w:rPr>
  </w:style>
  <w:style w:styleId="Style_22_ch" w:type="character">
    <w:name w:val="Footnote"/>
    <w:basedOn w:val="Style_6_ch"/>
    <w:link w:val="Style_22"/>
    <w:rPr>
      <w:sz w:val="20"/>
    </w:rPr>
  </w:style>
  <w:style w:styleId="Style_23" w:type="paragraph">
    <w:name w:val="toc 1"/>
    <w:next w:val="Style_6"/>
    <w:link w:val="Style_23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23_ch" w:type="character">
    <w:name w:val="toc 1"/>
    <w:link w:val="Style_23"/>
    <w:rPr>
      <w:rFonts w:ascii="XO Thames" w:hAnsi="XO Thames"/>
      <w:b w:val="1"/>
      <w:sz w:val="28"/>
    </w:rPr>
  </w:style>
  <w:style w:styleId="Style_24" w:type="paragraph">
    <w:name w:val="footnote reference"/>
    <w:link w:val="Style_24_ch"/>
    <w:rPr>
      <w:vertAlign w:val="superscript"/>
    </w:rPr>
  </w:style>
  <w:style w:styleId="Style_24_ch" w:type="character">
    <w:name w:val="footnote reference"/>
    <w:link w:val="Style_24"/>
    <w:rPr>
      <w:vertAlign w:val="superscript"/>
    </w:rPr>
  </w:style>
  <w:style w:styleId="Style_25" w:type="paragraph">
    <w:name w:val="Header and Footer"/>
    <w:link w:val="Style_25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25_ch" w:type="character">
    <w:name w:val="Header and Footer"/>
    <w:link w:val="Style_25"/>
    <w:rPr>
      <w:rFonts w:ascii="XO Thames" w:hAnsi="XO Thames"/>
      <w:sz w:val="28"/>
    </w:rPr>
  </w:style>
  <w:style w:styleId="Style_26" w:type="paragraph">
    <w:name w:val="toc 9"/>
    <w:next w:val="Style_6"/>
    <w:link w:val="Style_26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26_ch" w:type="character">
    <w:name w:val="toc 9"/>
    <w:link w:val="Style_26"/>
    <w:rPr>
      <w:rFonts w:ascii="XO Thames" w:hAnsi="XO Thames"/>
      <w:sz w:val="28"/>
    </w:rPr>
  </w:style>
  <w:style w:styleId="Style_27" w:type="paragraph">
    <w:name w:val="Plain Text"/>
    <w:basedOn w:val="Style_6"/>
    <w:link w:val="Style_27_ch"/>
    <w:rPr>
      <w:rFonts w:ascii="Courier New" w:hAnsi="Courier New"/>
      <w:sz w:val="20"/>
    </w:rPr>
  </w:style>
  <w:style w:styleId="Style_27_ch" w:type="character">
    <w:name w:val="Plain Text"/>
    <w:basedOn w:val="Style_6_ch"/>
    <w:link w:val="Style_27"/>
    <w:rPr>
      <w:rFonts w:ascii="Courier New" w:hAnsi="Courier New"/>
      <w:sz w:val="20"/>
    </w:rPr>
  </w:style>
  <w:style w:styleId="Style_28" w:type="paragraph">
    <w:name w:val="toc 8"/>
    <w:next w:val="Style_6"/>
    <w:link w:val="Style_28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28_ch" w:type="character">
    <w:name w:val="toc 8"/>
    <w:link w:val="Style_28"/>
    <w:rPr>
      <w:rFonts w:ascii="XO Thames" w:hAnsi="XO Thames"/>
      <w:sz w:val="28"/>
    </w:rPr>
  </w:style>
  <w:style w:styleId="Style_1" w:type="paragraph">
    <w:name w:val="footer"/>
    <w:basedOn w:val="Style_6"/>
    <w:link w:val="Style_1_ch"/>
    <w:pPr>
      <w:widowControl w:val="1"/>
      <w:tabs>
        <w:tab w:leader="none" w:pos="4536" w:val="center"/>
        <w:tab w:leader="none" w:pos="9072" w:val="right"/>
      </w:tabs>
      <w:ind w:firstLine="709"/>
      <w:jc w:val="both"/>
    </w:pPr>
  </w:style>
  <w:style w:styleId="Style_1_ch" w:type="character">
    <w:name w:val="footer"/>
    <w:basedOn w:val="Style_6_ch"/>
    <w:link w:val="Style_1"/>
  </w:style>
  <w:style w:styleId="Style_29" w:type="paragraph">
    <w:name w:val="toc 5"/>
    <w:next w:val="Style_6"/>
    <w:link w:val="Style_29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29_ch" w:type="character">
    <w:name w:val="toc 5"/>
    <w:link w:val="Style_29"/>
    <w:rPr>
      <w:rFonts w:ascii="XO Thames" w:hAnsi="XO Thames"/>
      <w:sz w:val="28"/>
    </w:rPr>
  </w:style>
  <w:style w:styleId="Style_17" w:type="paragraph">
    <w:name w:val="Default Paragraph Font"/>
    <w:link w:val="Style_17_ch"/>
  </w:style>
  <w:style w:styleId="Style_17_ch" w:type="character">
    <w:name w:val="Default Paragraph Font"/>
    <w:link w:val="Style_17"/>
  </w:style>
  <w:style w:styleId="Style_3" w:type="paragraph">
    <w:name w:val="Body Text Indent"/>
    <w:basedOn w:val="Style_6"/>
    <w:link w:val="Style_3_ch"/>
    <w:pPr>
      <w:widowControl w:val="1"/>
      <w:spacing w:after="120"/>
      <w:ind w:left="283"/>
    </w:pPr>
  </w:style>
  <w:style w:styleId="Style_3_ch" w:type="character">
    <w:name w:val="Body Text Indent"/>
    <w:basedOn w:val="Style_6_ch"/>
    <w:link w:val="Style_3"/>
  </w:style>
  <w:style w:styleId="Style_30" w:type="paragraph">
    <w:name w:val="Block Text"/>
    <w:basedOn w:val="Style_6"/>
    <w:link w:val="Style_30_ch"/>
    <w:pPr>
      <w:widowControl w:val="1"/>
      <w:ind w:left="252" w:right="180"/>
    </w:pPr>
    <w:rPr>
      <w:sz w:val="20"/>
    </w:rPr>
  </w:style>
  <w:style w:styleId="Style_30_ch" w:type="character">
    <w:name w:val="Block Text"/>
    <w:basedOn w:val="Style_6_ch"/>
    <w:link w:val="Style_30"/>
    <w:rPr>
      <w:sz w:val="20"/>
    </w:rPr>
  </w:style>
  <w:style w:styleId="Style_5" w:type="paragraph">
    <w:name w:val="Subtitle"/>
    <w:basedOn w:val="Style_6"/>
    <w:link w:val="Style_5_ch"/>
    <w:uiPriority w:val="11"/>
    <w:qFormat/>
    <w:pPr>
      <w:widowControl w:val="1"/>
      <w:ind/>
      <w:jc w:val="center"/>
    </w:pPr>
    <w:rPr>
      <w:b w:val="1"/>
    </w:rPr>
  </w:style>
  <w:style w:styleId="Style_5_ch" w:type="character">
    <w:name w:val="Subtitle"/>
    <w:basedOn w:val="Style_6_ch"/>
    <w:link w:val="Style_5"/>
    <w:rPr>
      <w:b w:val="1"/>
    </w:rPr>
  </w:style>
  <w:style w:styleId="Style_31" w:type="paragraph">
    <w:name w:val="Title"/>
    <w:basedOn w:val="Style_6"/>
    <w:link w:val="Style_31_ch"/>
    <w:uiPriority w:val="10"/>
    <w:qFormat/>
    <w:pPr>
      <w:widowControl w:val="1"/>
      <w:ind/>
      <w:jc w:val="center"/>
    </w:pPr>
    <w:rPr>
      <w:b w:val="1"/>
    </w:rPr>
  </w:style>
  <w:style w:styleId="Style_31_ch" w:type="character">
    <w:name w:val="Title"/>
    <w:basedOn w:val="Style_6_ch"/>
    <w:link w:val="Style_31"/>
    <w:rPr>
      <w:b w:val="1"/>
    </w:rPr>
  </w:style>
  <w:style w:styleId="Style_32" w:type="paragraph">
    <w:name w:val="heading 4"/>
    <w:basedOn w:val="Style_6"/>
    <w:next w:val="Style_6"/>
    <w:link w:val="Style_32_ch"/>
    <w:uiPriority w:val="9"/>
    <w:qFormat/>
    <w:pPr>
      <w:keepNext w:val="1"/>
      <w:widowControl w:val="1"/>
      <w:spacing w:after="60" w:before="240"/>
      <w:ind/>
      <w:outlineLvl w:val="3"/>
    </w:pPr>
    <w:rPr>
      <w:b w:val="1"/>
    </w:rPr>
  </w:style>
  <w:style w:styleId="Style_32_ch" w:type="character">
    <w:name w:val="heading 4"/>
    <w:basedOn w:val="Style_6_ch"/>
    <w:link w:val="Style_32"/>
    <w:rPr>
      <w:b w:val="1"/>
    </w:rPr>
  </w:style>
  <w:style w:styleId="Style_33" w:type="paragraph">
    <w:name w:val="heading 2"/>
    <w:next w:val="Style_6"/>
    <w:link w:val="Style_33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3_ch" w:type="character">
    <w:name w:val="heading 2"/>
    <w:link w:val="Style_33"/>
    <w:rPr>
      <w:rFonts w:ascii="XO Thames" w:hAnsi="XO Thames"/>
      <w:b w:val="1"/>
      <w:sz w:val="28"/>
    </w:rPr>
  </w:style>
  <w:style w:default="1" w:styleId="Style_3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35" w:type="table">
    <w:name w:val="Table Grid"/>
    <w:basedOn w:val="Style_34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WithEffects.xml" Type="http://schemas.microsoft.com/office/2007/relationships/stylesWithEffects"/>
  <Relationship Id="rId1" Target="footer1.xml" Type="http://schemas.openxmlformats.org/officeDocument/2006/relationships/footer"/>
  <Relationship Id="rId2" Target="footer2.xml" Type="http://schemas.openxmlformats.org/officeDocument/2006/relationships/footer"/>
  <Relationship Id="rId3" Target="fontTable.xml" Type="http://schemas.openxmlformats.org/officeDocument/2006/relationships/fontTable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9" Target="numbering.xml" Type="http://schemas.openxmlformats.org/officeDocument/2006/relationships/numbering"/>
  <Relationship Id="rId7" Target="webSettings.xml" Type="http://schemas.openxmlformats.org/officeDocument/2006/relationships/webSettings"/>
  <Relationship Id="rId5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2026-04-23T10:30:12Z</dcterms:created>
  <dcterms:modified xsi:type="dcterms:W3CDTF">2026-06-08T08:33:45Z</dcterms:modified>
</cp:coreProperties>
</file>